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OXFORD BOOSTERS GENERAL MEET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1/8/2024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OHS Media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Commencement Time: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p.m.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Danielle Wernis. President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Jason Burns, 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Vice President</w:t>
        <w:br w:type="textWrapping"/>
        <w:t xml:space="preserve">Jennifer Arundale, 2nd Vice President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Hannah Beebe, Secretary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Sandy Kozloff, Treasurer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Trisha De La Rosa, Fundraiser Director 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Tim May, Concessions Director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April Meadows, Marketing Director</w:t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Devon Baldwin, Spirit Wear Director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Bambi Gordon - MS Concessions 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Erica DiCosmo - Varsity Jacket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Missy Zellen - Assistant Spirit Wear Director -absent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Sasha Stewart- Assistant Fundraiser Director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color w:val="0070c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called to order at 6:32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Consent Items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Attached Financial Reports Overview - Consent items $64,862.37 April motions to approve consent items Jennifer seconds - motion approved unanimously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 xml:space="preserve">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President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Danielle Wernis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Queen of Hearts - Gs on Thursday at 8pm $1 each ticket -progressive raffle the jackpot grows each week currently at $1,500 - 50% to winner 40% to Booster general fund 10% stays in the jackpot - goes through May - can purchase tickets at store, athletic events, or booster member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Athletic Director Update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Tony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are -absent</w:t>
        <w:br w:type="textWrapping"/>
        <w:t xml:space="preserve">Topics to be selected by AD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i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Treasurer/Financial Report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Sandy Kozloff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Financial Reports on Website for Review -  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www.oxfordwildcatboosters.com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Cash Flow Statement - see report - $265,477.89 in checking account and restricted funds is $76,789.95 - raffle payout did not sell enough tickets to give away the vehicle so cash prizes - Donation of $55 - April motions to approve the treasurer report Jason seconds - motion approved unanimously </w:t>
        <w:br w:type="textWrapping"/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1st Vice President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Jason Burns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2nd Vice President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Jennifer Arundale-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Concessions Director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Tim May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None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Spirit Wear Director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Devon Baldwin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  <w:br w:type="textWrapping"/>
        <w:t xml:space="preserve">Total Spirit Wear Sales – Reference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Cash Flow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Varsity jackets- on the website appointments for Varsity Jackets to get one-on-one and athlete gets to tell their story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color w:val="0070c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Upcoming new gear - </w:t>
      </w: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rtl w:val="0"/>
        </w:rPr>
        <w:t xml:space="preserve">suggestions reach out to Devon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0070c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rtl w:val="0"/>
        </w:rPr>
        <w:t xml:space="preserve">Christmas did well Spring is normally slower but if there are things teams might be interested in let us know - we have socks, pj pants, cushions, etc.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Marketing Director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April Meadows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Warrior pants - the suit is extremely hot - hoping to get a pair of pants to pair with the varsity jacket - pants with shipping $380 - Jennifer motions to purchase Warrior’s pants to not exceed $380 Jason seconds - motion approved unanimously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Request Warrior at a team event - book him on the website or reach out April or a Booster member - size XL shirt and oversized sports equipment - will be at the cheer comp and will be cheering the teams on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Equipment drive for Athletic Training Room - Lauren athletic trainer is doing a athletic equipment drive - will be sending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flyer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March 11- May 30 low on items -see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flyer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for gently used sports equipment - looked at inserts for gator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Fundraiser Director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Trisha De La Rosa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Secretary Report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Hannah Beebe </w:t>
        <w:br w:type="textWrapping"/>
        <w:t xml:space="preserve">12/3 Meeting Minutes review - Jason motions to approve the December meeting minutes as presented - April seconds motion approved unanimously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New Items for Approval/Gr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ant Requests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Baseball Grant request - we appreciate everything you do - request for winter coats for students and coaches and will stay with the program -it gets very windy and cold - will keep the students warm and they are functional - 36 coats just under $4,026 - asking for $3,300 baseball will pay for the rest - should last about 10 years - has encumbered funds of $2,779 - we will leave $500 in encumbered funds - Jason motions to approve the grant request to $4,026 less $2,200 from encumbered funds= $1,826 Boosters to cover $1,826 Sandy seconds - motions approved unanimously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sz w:val="20"/>
          <w:szCs w:val="20"/>
          <w:u w:val="single"/>
          <w:rtl w:val="0"/>
        </w:rPr>
        <w:t xml:space="preserve">Attention All Teams: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sz w:val="20"/>
          <w:szCs w:val="20"/>
          <w:rtl w:val="0"/>
        </w:rPr>
        <w:t xml:space="preserve"> Tony DeMare will no longer allow Boosters to accept or approve Grant Requests that are more than $2,000 without 6 month lead time for approval.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sz w:val="20"/>
          <w:szCs w:val="20"/>
          <w:rtl w:val="0"/>
        </w:rPr>
        <w:t xml:space="preserve">Please share with all teams.  ***The ONLY exception may be when new sports teams are created and until the sport becomes an MHSAA 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Items Submitted for Discussion or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144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Presidents Closing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Bingo was a great success -planning on bringing it back - in February we can apply for more licenses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Shoutout to businesses who donated prizes went above and beyond and we kept it local and local businesses showed up to support the students - brought it $1,638.59 over 4 weeks G’s gave away drinks/shots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First powerlifting event Saturday at the OMS - 275 males and 275 females - hopefully annual competition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cheer competition and basketball this weekend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Meeting adjourned 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7:06pm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xfordwildcatboosters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1SaIEclJSjh7hY2TexFYCppMA==">CgMxLjA4AHIhMVZTNngyM0stejhiT1dQRjBjWHo5eU5KbWYxaVdtcmM5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